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3B1E" w14:textId="1EE3A59B"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A Hearing of the Discipline Committee of the New Brunswick Association of Social Workers was held on October 24, 2025, to hear and determine a Complaint against a Member alleging professional misconduct.</w:t>
      </w:r>
    </w:p>
    <w:p w14:paraId="048194C0" w14:textId="77777777" w:rsidR="005A6865" w:rsidRPr="005A6865" w:rsidRDefault="005A6865" w:rsidP="005A6865">
      <w:pPr>
        <w:autoSpaceDE w:val="0"/>
        <w:autoSpaceDN w:val="0"/>
        <w:adjustRightInd w:val="0"/>
        <w:spacing w:after="0" w:line="240" w:lineRule="auto"/>
        <w:jc w:val="both"/>
        <w:rPr>
          <w:rFonts w:cs="Calibri-Italic"/>
          <w:kern w:val="0"/>
        </w:rPr>
      </w:pPr>
    </w:p>
    <w:p w14:paraId="7B7F5B15" w14:textId="1930E9AF"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By Voluntary Submission, the Member acknowledged that her conduct</w:t>
      </w:r>
    </w:p>
    <w:p w14:paraId="5FD63966" w14:textId="77777777"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constitutes professional misconduct:</w:t>
      </w:r>
    </w:p>
    <w:p w14:paraId="2AEBB9A1" w14:textId="77777777" w:rsidR="005A6865" w:rsidRPr="005A6865" w:rsidRDefault="005A6865" w:rsidP="005A6865">
      <w:pPr>
        <w:pStyle w:val="ListParagraph"/>
        <w:numPr>
          <w:ilvl w:val="0"/>
          <w:numId w:val="2"/>
        </w:numPr>
        <w:autoSpaceDE w:val="0"/>
        <w:autoSpaceDN w:val="0"/>
        <w:adjustRightInd w:val="0"/>
        <w:spacing w:after="0" w:line="240" w:lineRule="auto"/>
        <w:jc w:val="both"/>
        <w:rPr>
          <w:rFonts w:cs="Calibri-Italic"/>
          <w:kern w:val="0"/>
        </w:rPr>
      </w:pPr>
      <w:r w:rsidRPr="005A6865">
        <w:rPr>
          <w:rFonts w:cs="Calibri-Italic"/>
          <w:kern w:val="0"/>
        </w:rPr>
        <w:t>She acknowledges that social workers have an ethical responsibility to protect confidentiality of all information acquired from the client or others regarding the client.</w:t>
      </w:r>
    </w:p>
    <w:p w14:paraId="7398C34B" w14:textId="77777777" w:rsidR="005A6865" w:rsidRPr="005A6865" w:rsidRDefault="005A6865" w:rsidP="005A6865">
      <w:pPr>
        <w:pStyle w:val="ListParagraph"/>
        <w:numPr>
          <w:ilvl w:val="0"/>
          <w:numId w:val="2"/>
        </w:numPr>
        <w:autoSpaceDE w:val="0"/>
        <w:autoSpaceDN w:val="0"/>
        <w:adjustRightInd w:val="0"/>
        <w:spacing w:after="0" w:line="240" w:lineRule="auto"/>
        <w:jc w:val="both"/>
        <w:rPr>
          <w:rFonts w:cs="Calibri-Italic"/>
          <w:kern w:val="0"/>
        </w:rPr>
      </w:pPr>
      <w:r w:rsidRPr="005A6865">
        <w:rPr>
          <w:rFonts w:cs="Calibri-Italic"/>
          <w:kern w:val="0"/>
        </w:rPr>
        <w:t>She acknowledges that social workers must respect the client’s right to confidentiality of information shared in a professional context.</w:t>
      </w:r>
    </w:p>
    <w:p w14:paraId="2D962F7E" w14:textId="401EAB27" w:rsidR="005A6865" w:rsidRPr="005A6865" w:rsidRDefault="005A6865" w:rsidP="005A6865">
      <w:pPr>
        <w:pStyle w:val="ListParagraph"/>
        <w:numPr>
          <w:ilvl w:val="0"/>
          <w:numId w:val="2"/>
        </w:numPr>
        <w:autoSpaceDE w:val="0"/>
        <w:autoSpaceDN w:val="0"/>
        <w:adjustRightInd w:val="0"/>
        <w:spacing w:after="0" w:line="240" w:lineRule="auto"/>
        <w:jc w:val="both"/>
        <w:rPr>
          <w:rFonts w:cs="Calibri-Italic"/>
          <w:kern w:val="0"/>
        </w:rPr>
      </w:pPr>
      <w:r w:rsidRPr="005A6865">
        <w:rPr>
          <w:rFonts w:cs="Calibri-Italic"/>
          <w:kern w:val="0"/>
        </w:rPr>
        <w:t>She acknowledges that social workers only disclose confidential information to others with the informed consent of clients, when required or permitted by relevant laws, court order or by the Code and Standards of Practice.</w:t>
      </w:r>
    </w:p>
    <w:p w14:paraId="16C09712" w14:textId="77777777" w:rsidR="005A6865" w:rsidRPr="005A6865" w:rsidRDefault="005A6865" w:rsidP="005A6865">
      <w:pPr>
        <w:autoSpaceDE w:val="0"/>
        <w:autoSpaceDN w:val="0"/>
        <w:adjustRightInd w:val="0"/>
        <w:spacing w:after="0" w:line="240" w:lineRule="auto"/>
        <w:jc w:val="both"/>
        <w:rPr>
          <w:rFonts w:cs="Calibri-Italic"/>
          <w:kern w:val="0"/>
        </w:rPr>
      </w:pPr>
    </w:p>
    <w:p w14:paraId="75A8C505" w14:textId="024E73E4"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Following a determination that the Respondent was guilty of professional</w:t>
      </w:r>
    </w:p>
    <w:p w14:paraId="669B3F42" w14:textId="77777777"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misconduct, the Discipline Committee imposed the following discipline</w:t>
      </w:r>
    </w:p>
    <w:p w14:paraId="6CD6BD49" w14:textId="77777777" w:rsidR="005A6865" w:rsidRPr="005A6865" w:rsidRDefault="005A6865" w:rsidP="005A6865">
      <w:pPr>
        <w:autoSpaceDE w:val="0"/>
        <w:autoSpaceDN w:val="0"/>
        <w:adjustRightInd w:val="0"/>
        <w:spacing w:after="0" w:line="240" w:lineRule="auto"/>
        <w:jc w:val="both"/>
        <w:rPr>
          <w:rFonts w:cs="Calibri-Italic"/>
          <w:kern w:val="0"/>
        </w:rPr>
      </w:pPr>
      <w:r w:rsidRPr="005A6865">
        <w:rPr>
          <w:rFonts w:cs="Calibri-Italic"/>
          <w:kern w:val="0"/>
        </w:rPr>
        <w:t>sanctions:</w:t>
      </w:r>
    </w:p>
    <w:p w14:paraId="5DE12EEF" w14:textId="77777777" w:rsidR="005A6865" w:rsidRPr="005A6865" w:rsidRDefault="005A6865" w:rsidP="005A6865">
      <w:pPr>
        <w:pStyle w:val="ListParagraph"/>
        <w:numPr>
          <w:ilvl w:val="0"/>
          <w:numId w:val="1"/>
        </w:numPr>
        <w:autoSpaceDE w:val="0"/>
        <w:autoSpaceDN w:val="0"/>
        <w:adjustRightInd w:val="0"/>
        <w:spacing w:after="0" w:line="240" w:lineRule="auto"/>
        <w:jc w:val="both"/>
        <w:rPr>
          <w:rFonts w:cs="Calibri-Italic"/>
          <w:kern w:val="0"/>
        </w:rPr>
      </w:pPr>
      <w:r w:rsidRPr="005A6865">
        <w:rPr>
          <w:rFonts w:cs="Calibri-Italic"/>
          <w:kern w:val="0"/>
        </w:rPr>
        <w:t xml:space="preserve">Written reprimand to be placed in the Respondent’s file for period of 1 </w:t>
      </w:r>
      <w:proofErr w:type="gramStart"/>
      <w:r w:rsidRPr="005A6865">
        <w:rPr>
          <w:rFonts w:cs="Calibri-Italic"/>
          <w:kern w:val="0"/>
        </w:rPr>
        <w:t>year;</w:t>
      </w:r>
      <w:proofErr w:type="gramEnd"/>
    </w:p>
    <w:p w14:paraId="47DAA201" w14:textId="77777777" w:rsidR="005A6865" w:rsidRPr="005A6865" w:rsidRDefault="005A6865" w:rsidP="005A6865">
      <w:pPr>
        <w:pStyle w:val="ListParagraph"/>
        <w:numPr>
          <w:ilvl w:val="0"/>
          <w:numId w:val="1"/>
        </w:numPr>
        <w:autoSpaceDE w:val="0"/>
        <w:autoSpaceDN w:val="0"/>
        <w:adjustRightInd w:val="0"/>
        <w:spacing w:after="0" w:line="240" w:lineRule="auto"/>
        <w:jc w:val="both"/>
        <w:rPr>
          <w:rFonts w:cs="Calibri-Italic"/>
          <w:kern w:val="0"/>
        </w:rPr>
      </w:pPr>
      <w:r w:rsidRPr="005A6865">
        <w:rPr>
          <w:rFonts w:cs="Calibri-Italic"/>
          <w:kern w:val="0"/>
        </w:rPr>
        <w:t xml:space="preserve">Payment of a fine of </w:t>
      </w:r>
      <w:proofErr w:type="gramStart"/>
      <w:r w:rsidRPr="005A6865">
        <w:rPr>
          <w:rFonts w:cs="Calibri-Italic"/>
          <w:kern w:val="0"/>
        </w:rPr>
        <w:t>$500.00;</w:t>
      </w:r>
      <w:proofErr w:type="gramEnd"/>
    </w:p>
    <w:p w14:paraId="1A7EAF36" w14:textId="77777777" w:rsidR="005A6865" w:rsidRPr="005A6865" w:rsidRDefault="005A6865" w:rsidP="005A6865">
      <w:pPr>
        <w:pStyle w:val="ListParagraph"/>
        <w:numPr>
          <w:ilvl w:val="0"/>
          <w:numId w:val="1"/>
        </w:numPr>
        <w:autoSpaceDE w:val="0"/>
        <w:autoSpaceDN w:val="0"/>
        <w:adjustRightInd w:val="0"/>
        <w:spacing w:after="0" w:line="240" w:lineRule="auto"/>
        <w:jc w:val="both"/>
        <w:rPr>
          <w:rFonts w:cs="Calibri-Italic"/>
          <w:kern w:val="0"/>
        </w:rPr>
      </w:pPr>
      <w:r w:rsidRPr="005A6865">
        <w:rPr>
          <w:rFonts w:cs="Calibri-Italic"/>
          <w:kern w:val="0"/>
        </w:rPr>
        <w:t>To complete an assignment on Confidentiality, as determined by the Registrar, in the form of continuing education; and</w:t>
      </w:r>
    </w:p>
    <w:p w14:paraId="5EA0EF77" w14:textId="1412B144" w:rsidR="005A6865" w:rsidRPr="005A6865" w:rsidRDefault="005A6865" w:rsidP="005A6865">
      <w:pPr>
        <w:pStyle w:val="ListParagraph"/>
        <w:numPr>
          <w:ilvl w:val="0"/>
          <w:numId w:val="1"/>
        </w:numPr>
        <w:autoSpaceDE w:val="0"/>
        <w:autoSpaceDN w:val="0"/>
        <w:adjustRightInd w:val="0"/>
        <w:spacing w:after="0" w:line="240" w:lineRule="auto"/>
        <w:jc w:val="both"/>
        <w:rPr>
          <w:rFonts w:cs="Calibri-Italic"/>
          <w:kern w:val="0"/>
        </w:rPr>
      </w:pPr>
      <w:r w:rsidRPr="005A6865">
        <w:rPr>
          <w:rFonts w:cs="Calibri-Italic"/>
          <w:kern w:val="0"/>
        </w:rPr>
        <w:t>Summary and publication of the proceedings without names for the education of the membership.</w:t>
      </w:r>
    </w:p>
    <w:sectPr w:rsidR="005A6865" w:rsidRPr="005A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72EE"/>
    <w:multiLevelType w:val="hybridMultilevel"/>
    <w:tmpl w:val="B18E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C6C32"/>
    <w:multiLevelType w:val="hybridMultilevel"/>
    <w:tmpl w:val="21EE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990320">
    <w:abstractNumId w:val="0"/>
  </w:num>
  <w:num w:numId="2" w16cid:durableId="81842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65"/>
    <w:rsid w:val="000144C4"/>
    <w:rsid w:val="00425AC4"/>
    <w:rsid w:val="004E608D"/>
    <w:rsid w:val="005A6865"/>
    <w:rsid w:val="006C1ACB"/>
    <w:rsid w:val="009044B4"/>
    <w:rsid w:val="00A35178"/>
    <w:rsid w:val="00B62A1B"/>
    <w:rsid w:val="00B7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4233"/>
  <w15:chartTrackingRefBased/>
  <w15:docId w15:val="{7B15CC0C-6E78-4112-A464-2DDF82F6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65"/>
    <w:rPr>
      <w:rFonts w:eastAsiaTheme="majorEastAsia" w:cstheme="majorBidi"/>
      <w:color w:val="272727" w:themeColor="text1" w:themeTint="D8"/>
    </w:rPr>
  </w:style>
  <w:style w:type="paragraph" w:styleId="Title">
    <w:name w:val="Title"/>
    <w:basedOn w:val="Normal"/>
    <w:next w:val="Normal"/>
    <w:link w:val="TitleChar"/>
    <w:uiPriority w:val="10"/>
    <w:qFormat/>
    <w:rsid w:val="005A6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65"/>
    <w:pPr>
      <w:spacing w:before="160"/>
      <w:jc w:val="center"/>
    </w:pPr>
    <w:rPr>
      <w:i/>
      <w:iCs/>
      <w:color w:val="404040" w:themeColor="text1" w:themeTint="BF"/>
    </w:rPr>
  </w:style>
  <w:style w:type="character" w:customStyle="1" w:styleId="QuoteChar">
    <w:name w:val="Quote Char"/>
    <w:basedOn w:val="DefaultParagraphFont"/>
    <w:link w:val="Quote"/>
    <w:uiPriority w:val="29"/>
    <w:rsid w:val="005A6865"/>
    <w:rPr>
      <w:i/>
      <w:iCs/>
      <w:color w:val="404040" w:themeColor="text1" w:themeTint="BF"/>
    </w:rPr>
  </w:style>
  <w:style w:type="paragraph" w:styleId="ListParagraph">
    <w:name w:val="List Paragraph"/>
    <w:basedOn w:val="Normal"/>
    <w:uiPriority w:val="34"/>
    <w:qFormat/>
    <w:rsid w:val="005A6865"/>
    <w:pPr>
      <w:ind w:left="720"/>
      <w:contextualSpacing/>
    </w:pPr>
  </w:style>
  <w:style w:type="character" w:styleId="IntenseEmphasis">
    <w:name w:val="Intense Emphasis"/>
    <w:basedOn w:val="DefaultParagraphFont"/>
    <w:uiPriority w:val="21"/>
    <w:qFormat/>
    <w:rsid w:val="005A6865"/>
    <w:rPr>
      <w:i/>
      <w:iCs/>
      <w:color w:val="0F4761" w:themeColor="accent1" w:themeShade="BF"/>
    </w:rPr>
  </w:style>
  <w:style w:type="paragraph" w:styleId="IntenseQuote">
    <w:name w:val="Intense Quote"/>
    <w:basedOn w:val="Normal"/>
    <w:next w:val="Normal"/>
    <w:link w:val="IntenseQuoteChar"/>
    <w:uiPriority w:val="30"/>
    <w:qFormat/>
    <w:rsid w:val="005A6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865"/>
    <w:rPr>
      <w:i/>
      <w:iCs/>
      <w:color w:val="0F4761" w:themeColor="accent1" w:themeShade="BF"/>
    </w:rPr>
  </w:style>
  <w:style w:type="character" w:styleId="IntenseReference">
    <w:name w:val="Intense Reference"/>
    <w:basedOn w:val="DefaultParagraphFont"/>
    <w:uiPriority w:val="32"/>
    <w:qFormat/>
    <w:rsid w:val="005A6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d5593e-d099-46d3-addb-6c66d517f752">
      <Terms xmlns="http://schemas.microsoft.com/office/infopath/2007/PartnerControls"/>
    </lcf76f155ced4ddcb4097134ff3c332f>
    <TaxCatchAll xmlns="11922c3c-ada1-4a05-abc7-e299a4afb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DEB27F5C93B48BED4C29258CA8A8E" ma:contentTypeVersion="18" ma:contentTypeDescription="Create a new document." ma:contentTypeScope="" ma:versionID="04c237a4f9c26a04f0fe6e7d690d475a">
  <xsd:schema xmlns:xsd="http://www.w3.org/2001/XMLSchema" xmlns:xs="http://www.w3.org/2001/XMLSchema" xmlns:p="http://schemas.microsoft.com/office/2006/metadata/properties" xmlns:ns2="11922c3c-ada1-4a05-abc7-e299a4afb490" xmlns:ns3="b1d5593e-d099-46d3-addb-6c66d517f752" targetNamespace="http://schemas.microsoft.com/office/2006/metadata/properties" ma:root="true" ma:fieldsID="f20b7962ee3374e5f2fe33e8bf87ce77" ns2:_="" ns3:_="">
    <xsd:import namespace="11922c3c-ada1-4a05-abc7-e299a4afb490"/>
    <xsd:import namespace="b1d5593e-d099-46d3-addb-6c66d517f7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c3c-ada1-4a05-abc7-e299a4afb4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14ca-a561-4769-a516-79216d55ceaa}" ma:internalName="TaxCatchAll" ma:showField="CatchAllData" ma:web="11922c3c-ada1-4a05-abc7-e299a4afb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d5593e-d099-46d3-addb-6c66d517f7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16eee-7472-44e4-9766-2442de20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EB1DA-D3AD-42FB-A0C5-CDA0EE6EE271}">
  <ds:schemaRefs>
    <ds:schemaRef ds:uri="http://schemas.microsoft.com/office/2006/metadata/properties"/>
    <ds:schemaRef ds:uri="http://schemas.microsoft.com/office/infopath/2007/PartnerControls"/>
    <ds:schemaRef ds:uri="b1d5593e-d099-46d3-addb-6c66d517f752"/>
    <ds:schemaRef ds:uri="11922c3c-ada1-4a05-abc7-e299a4afb490"/>
  </ds:schemaRefs>
</ds:datastoreItem>
</file>

<file path=customXml/itemProps2.xml><?xml version="1.0" encoding="utf-8"?>
<ds:datastoreItem xmlns:ds="http://schemas.openxmlformats.org/officeDocument/2006/customXml" ds:itemID="{9EF10A11-6192-45E7-8B9E-707F0491BC1F}">
  <ds:schemaRefs>
    <ds:schemaRef ds:uri="http://schemas.microsoft.com/sharepoint/v3/contenttype/forms"/>
  </ds:schemaRefs>
</ds:datastoreItem>
</file>

<file path=customXml/itemProps3.xml><?xml version="1.0" encoding="utf-8"?>
<ds:datastoreItem xmlns:ds="http://schemas.openxmlformats.org/officeDocument/2006/customXml" ds:itemID="{CECDF484-AB1D-4914-88A8-B6894B74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22c3c-ada1-4a05-abc7-e299a4afb490"/>
    <ds:schemaRef ds:uri="b1d5593e-d099-46d3-addb-6c66d517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1135</Characters>
  <Application>Microsoft Office Word</Application>
  <DocSecurity>0</DocSecurity>
  <Lines>24</Lines>
  <Paragraphs>13</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Paquet</dc:creator>
  <cp:keywords/>
  <dc:description/>
  <cp:lastModifiedBy>Martine Paquet</cp:lastModifiedBy>
  <cp:revision>2</cp:revision>
  <dcterms:created xsi:type="dcterms:W3CDTF">2025-11-07T16:03:00Z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0x010100B96DEB27F5C93B48BED4C29258CA8A8E</vt:lpwstr>
  </property>
</Properties>
</file>